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B9717" w14:textId="77777777" w:rsidR="00CA339E" w:rsidRPr="008B4B54" w:rsidRDefault="008B4B54">
      <w:pPr>
        <w:rPr>
          <w:rFonts w:ascii="Calibri Light" w:hAnsi="Calibri Light"/>
          <w:sz w:val="44"/>
        </w:rPr>
      </w:pPr>
      <w:r>
        <w:rPr>
          <w:noProof/>
        </w:rPr>
        <w:drawing>
          <wp:anchor distT="0" distB="0" distL="114300" distR="114300" simplePos="0" relativeHeight="251658240" behindDoc="1" locked="0" layoutInCell="1" allowOverlap="1" wp14:anchorId="755782A3" wp14:editId="393B8D31">
            <wp:simplePos x="0" y="0"/>
            <wp:positionH relativeFrom="column">
              <wp:posOffset>0</wp:posOffset>
            </wp:positionH>
            <wp:positionV relativeFrom="paragraph">
              <wp:posOffset>0</wp:posOffset>
            </wp:positionV>
            <wp:extent cx="1076325" cy="628650"/>
            <wp:effectExtent l="0" t="0" r="9525" b="0"/>
            <wp:wrapTight wrapText="bothSides">
              <wp:wrapPolygon edited="0">
                <wp:start x="0" y="0"/>
                <wp:lineTo x="0" y="20945"/>
                <wp:lineTo x="21409" y="20945"/>
                <wp:lineTo x="21409" y="0"/>
                <wp:lineTo x="0" y="0"/>
              </wp:wrapPolygon>
            </wp:wrapTight>
            <wp:docPr id="3" name="Picture 3" descr="cid:F69E879B-3DED-4073-8321-A34AA0520112"/>
            <wp:cNvGraphicFramePr/>
            <a:graphic xmlns:a="http://schemas.openxmlformats.org/drawingml/2006/main">
              <a:graphicData uri="http://schemas.openxmlformats.org/drawingml/2006/picture">
                <pic:pic xmlns:pic="http://schemas.openxmlformats.org/drawingml/2006/picture">
                  <pic:nvPicPr>
                    <pic:cNvPr id="3" name="Picture 3" descr="cid:F69E879B-3DED-4073-8321-A34AA052011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A339E" w:rsidRPr="008B4B54">
        <w:rPr>
          <w:b/>
          <w:sz w:val="44"/>
        </w:rPr>
        <w:t xml:space="preserve"> </w:t>
      </w:r>
      <w:r w:rsidR="00CA339E" w:rsidRPr="008B4B54">
        <w:rPr>
          <w:rFonts w:ascii="Calibri Light" w:hAnsi="Calibri Light"/>
          <w:sz w:val="44"/>
        </w:rPr>
        <w:t>Application for Supplemental Funding</w:t>
      </w:r>
    </w:p>
    <w:p w14:paraId="06C02F71" w14:textId="77777777" w:rsidR="008B4B54" w:rsidRPr="008B4B54" w:rsidRDefault="008B4B54">
      <w:pPr>
        <w:rPr>
          <w:b/>
          <w:sz w:val="44"/>
        </w:rPr>
      </w:pPr>
    </w:p>
    <w:tbl>
      <w:tblPr>
        <w:tblStyle w:val="TableGrid"/>
        <w:tblW w:w="0" w:type="auto"/>
        <w:tblLook w:val="04A0" w:firstRow="1" w:lastRow="0" w:firstColumn="1" w:lastColumn="0" w:noHBand="0" w:noVBand="1"/>
      </w:tblPr>
      <w:tblGrid>
        <w:gridCol w:w="9350"/>
      </w:tblGrid>
      <w:tr w:rsidR="00CA339E" w14:paraId="7B55F71B" w14:textId="77777777" w:rsidTr="00CA339E">
        <w:tc>
          <w:tcPr>
            <w:tcW w:w="9576" w:type="dxa"/>
          </w:tcPr>
          <w:p w14:paraId="15E8AC9D" w14:textId="77777777" w:rsidR="00CA339E" w:rsidRDefault="00CA339E">
            <w:r>
              <w:t>Name:</w:t>
            </w:r>
          </w:p>
          <w:p w14:paraId="1A32BD1B" w14:textId="77777777" w:rsidR="00CA339E" w:rsidRDefault="00CA339E"/>
          <w:p w14:paraId="278D85E2" w14:textId="77777777" w:rsidR="00CA339E" w:rsidRDefault="00CA339E"/>
        </w:tc>
      </w:tr>
      <w:tr w:rsidR="00CA339E" w14:paraId="744258A1" w14:textId="77777777" w:rsidTr="00CA339E">
        <w:tc>
          <w:tcPr>
            <w:tcW w:w="9576" w:type="dxa"/>
          </w:tcPr>
          <w:p w14:paraId="2BF5B601" w14:textId="77777777" w:rsidR="00CA339E" w:rsidRDefault="00CA339E">
            <w:r>
              <w:t>Title of Presentation:</w:t>
            </w:r>
          </w:p>
          <w:p w14:paraId="0C540D1F" w14:textId="77777777" w:rsidR="00CA339E" w:rsidRDefault="00CA339E"/>
          <w:p w14:paraId="0F88200D" w14:textId="77777777" w:rsidR="00CA339E" w:rsidRDefault="00CA339E"/>
        </w:tc>
      </w:tr>
      <w:tr w:rsidR="00CA339E" w14:paraId="3B1D181C" w14:textId="77777777" w:rsidTr="00CA339E">
        <w:tc>
          <w:tcPr>
            <w:tcW w:w="9576" w:type="dxa"/>
          </w:tcPr>
          <w:p w14:paraId="304F0463" w14:textId="77777777" w:rsidR="00CA339E" w:rsidRDefault="00CA339E">
            <w:r>
              <w:t>Name of Conference:</w:t>
            </w:r>
          </w:p>
          <w:p w14:paraId="62681305" w14:textId="77777777" w:rsidR="00CA339E" w:rsidRDefault="00CA339E"/>
          <w:p w14:paraId="4DAE847A" w14:textId="77777777" w:rsidR="00CA339E" w:rsidRDefault="00CA339E"/>
        </w:tc>
      </w:tr>
      <w:tr w:rsidR="00CA339E" w14:paraId="74F3C4C3" w14:textId="77777777" w:rsidTr="00CA339E">
        <w:tc>
          <w:tcPr>
            <w:tcW w:w="9576" w:type="dxa"/>
          </w:tcPr>
          <w:p w14:paraId="6632B134" w14:textId="77777777" w:rsidR="00CA339E" w:rsidRDefault="00CA339E">
            <w:r>
              <w:t>Location of Conference:</w:t>
            </w:r>
          </w:p>
          <w:p w14:paraId="41C4F939" w14:textId="77777777" w:rsidR="00CA339E" w:rsidRDefault="00CA339E"/>
          <w:p w14:paraId="3C99D7AC" w14:textId="77777777" w:rsidR="00CA339E" w:rsidRDefault="00CA339E"/>
        </w:tc>
      </w:tr>
      <w:tr w:rsidR="00CA339E" w14:paraId="4AB8A2F4" w14:textId="77777777" w:rsidTr="00CA339E">
        <w:tc>
          <w:tcPr>
            <w:tcW w:w="9576" w:type="dxa"/>
          </w:tcPr>
          <w:p w14:paraId="46D06087" w14:textId="77777777" w:rsidR="00CA339E" w:rsidRDefault="00CA339E">
            <w:r>
              <w:t>Dates of Travel:</w:t>
            </w:r>
          </w:p>
          <w:p w14:paraId="43140644" w14:textId="77777777" w:rsidR="00CA339E" w:rsidRDefault="00CA339E"/>
          <w:p w14:paraId="724135C4" w14:textId="77777777" w:rsidR="00CA339E" w:rsidRDefault="00CA339E"/>
        </w:tc>
      </w:tr>
      <w:tr w:rsidR="00CA339E" w14:paraId="5164BA4D" w14:textId="77777777" w:rsidTr="00CA339E">
        <w:tc>
          <w:tcPr>
            <w:tcW w:w="9576" w:type="dxa"/>
          </w:tcPr>
          <w:p w14:paraId="28504322" w14:textId="77777777" w:rsidR="00CA339E" w:rsidRDefault="00CA339E">
            <w:r>
              <w:t>External Funding Source:</w:t>
            </w:r>
          </w:p>
          <w:p w14:paraId="2A2C36AF" w14:textId="77777777" w:rsidR="00CA339E" w:rsidRDefault="00CA339E">
            <w:pPr>
              <w:rPr>
                <w:sz w:val="18"/>
              </w:rPr>
            </w:pPr>
            <w:r w:rsidRPr="00CA339E">
              <w:rPr>
                <w:sz w:val="18"/>
              </w:rPr>
              <w:t>(Note, please provide copy of paper acceptance letter and any award letter for external travel funding.)</w:t>
            </w:r>
          </w:p>
          <w:p w14:paraId="7D3AAE6A" w14:textId="77777777" w:rsidR="00CA339E" w:rsidRDefault="00CA339E">
            <w:pPr>
              <w:rPr>
                <w:sz w:val="18"/>
              </w:rPr>
            </w:pPr>
          </w:p>
          <w:p w14:paraId="4F42065A" w14:textId="77777777" w:rsidR="00CA339E" w:rsidRDefault="00CA339E">
            <w:pPr>
              <w:rPr>
                <w:sz w:val="18"/>
              </w:rPr>
            </w:pPr>
          </w:p>
          <w:p w14:paraId="32FA8FA0" w14:textId="77777777" w:rsidR="00CA339E" w:rsidRDefault="00CA339E"/>
        </w:tc>
      </w:tr>
      <w:tr w:rsidR="00CA339E" w14:paraId="1DC190AA" w14:textId="77777777" w:rsidTr="00CA339E">
        <w:tc>
          <w:tcPr>
            <w:tcW w:w="9576" w:type="dxa"/>
          </w:tcPr>
          <w:p w14:paraId="204BF943" w14:textId="77777777" w:rsidR="00CA339E" w:rsidRDefault="00CA339E">
            <w:r>
              <w:t>Budget:</w:t>
            </w:r>
          </w:p>
          <w:p w14:paraId="1DA6384A" w14:textId="77777777" w:rsidR="00CA339E" w:rsidRDefault="00CA339E"/>
          <w:p w14:paraId="0CCA2429" w14:textId="77777777" w:rsidR="00361642" w:rsidRDefault="00361642"/>
          <w:p w14:paraId="41D9F1FD" w14:textId="77777777" w:rsidR="00361642" w:rsidRDefault="00361642"/>
          <w:p w14:paraId="6125607B" w14:textId="77777777" w:rsidR="00361642" w:rsidRDefault="00361642"/>
          <w:p w14:paraId="71F34C43" w14:textId="77777777" w:rsidR="00CA339E" w:rsidRDefault="00CA339E"/>
        </w:tc>
      </w:tr>
    </w:tbl>
    <w:p w14:paraId="25D79A02" w14:textId="77777777" w:rsidR="00CA339E" w:rsidRDefault="00CA339E">
      <w:pPr>
        <w:rPr>
          <w:b/>
          <w:i/>
          <w:sz w:val="18"/>
        </w:rPr>
      </w:pPr>
      <w:r>
        <w:rPr>
          <w:b/>
          <w:i/>
          <w:sz w:val="18"/>
        </w:rPr>
        <w:t>***</w:t>
      </w:r>
      <w:r w:rsidRPr="00CA339E">
        <w:rPr>
          <w:b/>
          <w:i/>
          <w:sz w:val="18"/>
        </w:rPr>
        <w:t>Please note that departmental supplemental funds will be awarded based on available budget and number of requests received. The Department of Arts Administration, Education and Policy cannot guarantee funding for every request received. Requests must be received two weeks prior to conference dates, as funding will not be awarded post-</w:t>
      </w:r>
      <w:proofErr w:type="gramStart"/>
      <w:r w:rsidRPr="00CA339E">
        <w:rPr>
          <w:b/>
          <w:i/>
          <w:sz w:val="18"/>
        </w:rPr>
        <w:t>conference.</w:t>
      </w:r>
      <w:r>
        <w:rPr>
          <w:b/>
          <w:i/>
          <w:sz w:val="18"/>
        </w:rPr>
        <w:t>*</w:t>
      </w:r>
      <w:proofErr w:type="gramEnd"/>
      <w:r>
        <w:rPr>
          <w:b/>
          <w:i/>
          <w:sz w:val="18"/>
        </w:rPr>
        <w:t>**</w:t>
      </w:r>
    </w:p>
    <w:p w14:paraId="5B3C06CE" w14:textId="77777777" w:rsidR="008B4B54" w:rsidRDefault="008B4B54">
      <w:pPr>
        <w:rPr>
          <w:b/>
          <w:i/>
          <w:sz w:val="18"/>
        </w:rPr>
      </w:pPr>
    </w:p>
    <w:p w14:paraId="28DE0300" w14:textId="77777777" w:rsidR="00361642" w:rsidRDefault="00361642">
      <w:pPr>
        <w:rPr>
          <w:b/>
          <w:i/>
          <w:sz w:val="18"/>
        </w:rPr>
      </w:pPr>
    </w:p>
    <w:tbl>
      <w:tblPr>
        <w:tblStyle w:val="TableGrid"/>
        <w:tblW w:w="0" w:type="auto"/>
        <w:tblLook w:val="04E0" w:firstRow="1" w:lastRow="1" w:firstColumn="1" w:lastColumn="0" w:noHBand="0" w:noVBand="1"/>
      </w:tblPr>
      <w:tblGrid>
        <w:gridCol w:w="9350"/>
      </w:tblGrid>
      <w:tr w:rsidR="008B4B54" w14:paraId="45268B1D" w14:textId="77777777" w:rsidTr="00361642">
        <w:tc>
          <w:tcPr>
            <w:tcW w:w="9576" w:type="dxa"/>
          </w:tcPr>
          <w:p w14:paraId="6825DBA2" w14:textId="77777777" w:rsidR="008B4B54" w:rsidRPr="008B4B54" w:rsidRDefault="008B4B54">
            <w:pPr>
              <w:rPr>
                <w:b/>
                <w:sz w:val="18"/>
              </w:rPr>
            </w:pPr>
            <w:r w:rsidRPr="008B4B54">
              <w:rPr>
                <w:b/>
                <w:sz w:val="18"/>
              </w:rPr>
              <w:t>For Office Use Only</w:t>
            </w:r>
          </w:p>
          <w:p w14:paraId="0F67BE61" w14:textId="77777777" w:rsidR="008B4B54" w:rsidRDefault="008B4B54">
            <w:pPr>
              <w:rPr>
                <w:sz w:val="18"/>
              </w:rPr>
            </w:pPr>
          </w:p>
          <w:p w14:paraId="19FF51A1" w14:textId="77777777" w:rsidR="008B4B54" w:rsidRDefault="008B4B54">
            <w:pPr>
              <w:rPr>
                <w:sz w:val="18"/>
              </w:rPr>
            </w:pPr>
            <w:r>
              <w:rPr>
                <w:sz w:val="18"/>
              </w:rPr>
              <w:t>Department Chair Approval:</w:t>
            </w:r>
          </w:p>
          <w:p w14:paraId="72EB3E6A" w14:textId="77777777" w:rsidR="008B4B54" w:rsidRDefault="008B4B54">
            <w:pPr>
              <w:rPr>
                <w:sz w:val="18"/>
              </w:rPr>
            </w:pPr>
          </w:p>
          <w:p w14:paraId="45C659CD" w14:textId="77777777" w:rsidR="008B4B54" w:rsidRDefault="008B4B54">
            <w:pPr>
              <w:rPr>
                <w:sz w:val="18"/>
              </w:rPr>
            </w:pPr>
          </w:p>
          <w:p w14:paraId="656FD986" w14:textId="77777777" w:rsidR="008B4B54" w:rsidRDefault="008B4B54">
            <w:pPr>
              <w:rPr>
                <w:sz w:val="18"/>
              </w:rPr>
            </w:pPr>
          </w:p>
          <w:p w14:paraId="0EF8D189" w14:textId="77777777" w:rsidR="008B4B54" w:rsidRPr="00361642" w:rsidRDefault="008B4B54">
            <w:pPr>
              <w:rPr>
                <w:sz w:val="18"/>
                <w:u w:val="single"/>
              </w:rPr>
            </w:pPr>
          </w:p>
          <w:p w14:paraId="7A8B1ECD" w14:textId="1A858AD5" w:rsidR="008B4B54" w:rsidRDefault="001F7B7A" w:rsidP="00361642">
            <w:pPr>
              <w:tabs>
                <w:tab w:val="left" w:pos="6480"/>
              </w:tabs>
              <w:rPr>
                <w:sz w:val="18"/>
              </w:rPr>
            </w:pPr>
            <w:r>
              <w:rPr>
                <w:sz w:val="18"/>
              </w:rPr>
              <w:t>Karen Hutzel</w:t>
            </w:r>
            <w:bookmarkStart w:id="0" w:name="_GoBack"/>
            <w:bookmarkEnd w:id="0"/>
            <w:r w:rsidR="008B4B54">
              <w:rPr>
                <w:sz w:val="18"/>
              </w:rPr>
              <w:t>, PhD</w:t>
            </w:r>
            <w:r w:rsidR="00361642">
              <w:rPr>
                <w:sz w:val="18"/>
              </w:rPr>
              <w:t xml:space="preserve">                                                                                                                       Date</w:t>
            </w:r>
          </w:p>
          <w:p w14:paraId="46299ADB" w14:textId="77777777" w:rsidR="008B4B54" w:rsidRDefault="008B4B54">
            <w:pPr>
              <w:rPr>
                <w:sz w:val="18"/>
              </w:rPr>
            </w:pPr>
          </w:p>
        </w:tc>
      </w:tr>
    </w:tbl>
    <w:p w14:paraId="72B3C347" w14:textId="77777777" w:rsidR="008B4B54" w:rsidRPr="008B4B54" w:rsidRDefault="008B4B54">
      <w:pPr>
        <w:rPr>
          <w:sz w:val="18"/>
        </w:rPr>
      </w:pPr>
    </w:p>
    <w:sectPr w:rsidR="008B4B54" w:rsidRPr="008B4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18"/>
    <w:rsid w:val="001F7B7A"/>
    <w:rsid w:val="00361642"/>
    <w:rsid w:val="005A1F18"/>
    <w:rsid w:val="006D6EF1"/>
    <w:rsid w:val="008A2D6B"/>
    <w:rsid w:val="008B4B54"/>
    <w:rsid w:val="00CA339E"/>
    <w:rsid w:val="00E139DC"/>
    <w:rsid w:val="00E5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819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3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F8532-9DA3-459E-8460-1CABBC3F1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Attias-Goldstein, Michelle D.</dc:creator>
  <cp:lastModifiedBy>Pace, Lauren K.</cp:lastModifiedBy>
  <cp:revision>2</cp:revision>
  <cp:lastPrinted>2016-11-16T18:15:00Z</cp:lastPrinted>
  <dcterms:created xsi:type="dcterms:W3CDTF">2016-11-16T18:16:00Z</dcterms:created>
  <dcterms:modified xsi:type="dcterms:W3CDTF">2016-11-16T18:16:00Z</dcterms:modified>
</cp:coreProperties>
</file>